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body>
    <w:p>
      <w:pPr>
        <w:adjustRightInd w:val="0"/>
        <w:snapToGrid w:val="0"/>
        <w:spacing w:line="540" w:lineRule="exact"/>
        <w:jc w:val="center"/>
        <w:rPr>
          <w:rFonts w:eastAsia="方正小标宋_GBK" w:hint="eastAsia"/>
          <w:snapToGrid w:val="0"/>
          <w:sz w:val="44"/>
          <w:szCs w:val="44"/>
          <w:lang w:val="zh-CN" w:eastAsia="zh-CN"/>
        </w:rPr>
      </w:pPr>
      <w:r>
        <w:rPr>
          <w:rFonts w:eastAsia="方正小标宋_GBK"/>
          <w:snapToGrid w:val="0"/>
          <w:sz w:val="44"/>
          <w:szCs w:val="44"/>
          <w:lang w:val="zh-CN" w:eastAsia="zh-CN"/>
        </w:rPr>
        <w:t>日本金龟子诱捕器及诱剂采购指标</w:t>
      </w:r>
    </w:p>
    <w:p>
      <w:pPr>
        <w:adjustRightInd w:val="0"/>
        <w:snapToGrid w:val="0"/>
        <w:spacing w:line="560" w:lineRule="exact"/>
        <w:ind w:left="0"/>
        <w:jc w:val="center"/>
        <w:rPr>
          <w:rFonts w:eastAsia="方正黑体_GBK"/>
          <w:snapToGrid w:val="0"/>
          <w:spacing w:val="-4"/>
          <w:sz w:val="32"/>
          <w:szCs w:val="32"/>
          <w:lang w:eastAsia="zh-CN"/>
        </w:rPr>
      </w:pPr>
    </w:p>
    <w:p>
      <w:pPr>
        <w:adjustRightInd w:val="0"/>
        <w:snapToGrid w:val="0"/>
        <w:spacing w:line="560" w:lineRule="exact"/>
        <w:ind w:firstLineChars="200" w:firstLine="624"/>
        <w:jc w:val="both"/>
        <w:rPr>
          <w:rFonts w:ascii="方正黑体_GBK" w:eastAsia="方正黑体_GBK" w:hint="eastAsia"/>
          <w:snapToGrid w:val="0"/>
          <w:spacing w:val="-4"/>
          <w:sz w:val="32"/>
          <w:szCs w:val="32"/>
        </w:rPr>
      </w:pPr>
      <w:r>
        <w:rPr>
          <w:rFonts w:ascii="方正黑体_GBK" w:eastAsia="方正黑体_GBK" w:hint="eastAsia"/>
          <w:snapToGrid w:val="0"/>
          <w:spacing w:val="-4"/>
          <w:sz w:val="32"/>
          <w:szCs w:val="32"/>
          <w:lang w:eastAsia="zh-CN"/>
        </w:rPr>
        <w:t>一</w:t>
      </w:r>
      <w:r>
        <w:rPr>
          <w:rFonts w:ascii="方正黑体_GBK" w:eastAsia="方正黑体_GBK" w:hint="eastAsia"/>
          <w:snapToGrid w:val="0"/>
          <w:spacing w:val="-4"/>
          <w:sz w:val="32"/>
          <w:szCs w:val="32"/>
        </w:rPr>
        <w:t>、诱捕器</w:t>
      </w:r>
    </w:p>
    <w:p>
      <w:pPr>
        <w:adjustRightInd w:val="0"/>
        <w:snapToGrid w:val="0"/>
        <w:spacing w:line="560" w:lineRule="exact"/>
        <w:ind w:firstLineChars="200" w:firstLine="624"/>
        <w:jc w:val="both"/>
        <w:rPr>
          <w:rFonts w:eastAsia="方正仿宋_GBK"/>
          <w:snapToGrid w:val="0"/>
          <w:spacing w:val="-4"/>
          <w:sz w:val="32"/>
          <w:szCs w:val="32"/>
        </w:rPr>
      </w:pPr>
      <w:r>
        <w:rPr>
          <w:rFonts w:eastAsia="方正仿宋_GBK" w:hint="eastAsia"/>
          <w:snapToGrid w:val="0"/>
          <w:spacing w:val="-4"/>
          <w:kern w:val="0"/>
          <w:sz w:val="32"/>
          <w:szCs w:val="32"/>
        </w:rPr>
        <w:t>罐式诱捕器</w:t>
      </w:r>
      <w:r>
        <w:rPr>
          <w:rFonts w:eastAsia="方正仿宋_GBK"/>
          <w:snapToGrid w:val="0"/>
          <w:spacing w:val="-4"/>
          <w:kern w:val="0"/>
          <w:sz w:val="32"/>
          <w:szCs w:val="32"/>
        </w:rPr>
        <w:t>，</w:t>
      </w:r>
      <w:r>
        <w:rPr>
          <w:rFonts w:eastAsia="方正仿宋_GBK"/>
          <w:bCs/>
          <w:sz w:val="32"/>
          <w:szCs w:val="32"/>
        </w:rPr>
        <w:t>方便安装固定，便于安置诱剂，详见下方图片。</w:t>
      </w:r>
    </w:p>
    <w:p>
      <w:pPr>
        <w:adjustRightInd w:val="0"/>
        <w:snapToGrid w:val="0"/>
        <w:spacing w:line="560" w:lineRule="exact"/>
        <w:ind w:firstLineChars="200" w:firstLine="624"/>
        <w:jc w:val="both"/>
        <w:rPr>
          <w:rFonts w:eastAsia="方正仿宋_GBK"/>
          <w:snapToGrid w:val="0"/>
          <w:spacing w:val="-4"/>
          <w:sz w:val="32"/>
          <w:szCs w:val="32"/>
        </w:rPr>
      </w:pPr>
      <w:r>
        <w:rPr>
          <w:rFonts w:eastAsia="方正仿宋_GBK"/>
          <w:snapToGrid w:val="0"/>
          <w:spacing w:val="-4"/>
          <w:sz w:val="32"/>
          <w:szCs w:val="32"/>
        </w:rPr>
        <w:drawing>
          <wp:anchor distT="0" distB="0" distL="0" distR="0" simplePos="0" relativeHeight="10" behindDoc="0" locked="0" layoutInCell="1" hidden="0" allowOverlap="1">
            <wp:simplePos x="0" y="0"/>
            <wp:positionH relativeFrom="column">
              <wp:posOffset>654071</wp:posOffset>
            </wp:positionH>
            <wp:positionV relativeFrom="paragraph">
              <wp:posOffset>36861</wp:posOffset>
            </wp:positionV>
            <wp:extent cx="2146299" cy="2862578"/>
            <wp:effectExtent l="0" t="0" r="0" b="0"/>
            <wp:wrapTight wrapText="bothSides">
              <wp:wrapPolygon>
                <wp:start x="-51" y="-53"/>
                <wp:lineTo x="-51" y="21579"/>
                <wp:lineTo x="21516" y="21579"/>
                <wp:lineTo x="21516" y="-53"/>
                <wp:lineTo x="-51" y="-53"/>
              </wp:wrapPolygon>
            </wp:wrapTight>
            <wp:docPr id="1" name="图片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3" name="图片 1 3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2146299" cy="2862578"/>
                    </a:xfrm>
                    <a:prstGeom prst="rect"/>
                    <a:noFill/>
                    <a:ln w="9525" cmpd="sng" cap="flat">
                      <a:noFill/>
                      <a:prstDash val="solid"/>
                      <a:round/>
                    </a:ln>
                  </pic:spPr>
                </pic:pic>
              </a:graphicData>
            </a:graphic>
          </wp:anchor>
        </w:drawing>
      </w:r>
    </w:p>
    <w:p>
      <w:pPr>
        <w:adjustRightInd w:val="0"/>
        <w:snapToGrid w:val="0"/>
        <w:spacing w:line="560" w:lineRule="exact"/>
        <w:ind w:firstLineChars="200" w:firstLine="624"/>
        <w:jc w:val="both"/>
        <w:rPr>
          <w:rFonts w:eastAsia="方正仿宋_GBK"/>
          <w:snapToGrid w:val="0"/>
          <w:spacing w:val="-4"/>
          <w:sz w:val="32"/>
          <w:szCs w:val="32"/>
        </w:rPr>
      </w:pPr>
      <w:bookmarkStart w:id="0" w:name="_GoBack"/>
      <w:bookmarkEnd w:id="0"/>
    </w:p>
    <w:p>
      <w:pPr>
        <w:adjustRightInd w:val="0"/>
        <w:snapToGrid w:val="0"/>
        <w:spacing w:line="560" w:lineRule="exact"/>
        <w:ind w:firstLineChars="200" w:firstLine="624"/>
        <w:jc w:val="both"/>
        <w:rPr>
          <w:rFonts w:eastAsia="方正仿宋_GBK"/>
          <w:snapToGrid w:val="0"/>
          <w:spacing w:val="-4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Chars="200" w:firstLine="624"/>
        <w:jc w:val="both"/>
        <w:rPr>
          <w:rFonts w:eastAsia="方正仿宋_GBK"/>
          <w:snapToGrid w:val="0"/>
          <w:spacing w:val="-4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Chars="200" w:firstLine="624"/>
        <w:jc w:val="both"/>
        <w:rPr>
          <w:rFonts w:eastAsia="方正仿宋_GBK"/>
          <w:snapToGrid w:val="0"/>
          <w:spacing w:val="-4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Chars="200" w:firstLine="624"/>
        <w:jc w:val="both"/>
        <w:rPr>
          <w:rFonts w:eastAsia="方正仿宋_GBK"/>
          <w:snapToGrid w:val="0"/>
          <w:spacing w:val="-4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Chars="200" w:firstLine="624"/>
        <w:jc w:val="both"/>
        <w:rPr>
          <w:rFonts w:eastAsia="方正仿宋_GBK"/>
          <w:snapToGrid w:val="0"/>
          <w:spacing w:val="-4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Chars="200" w:firstLine="624"/>
        <w:jc w:val="both"/>
        <w:rPr>
          <w:rFonts w:eastAsia="方正仿宋_GBK"/>
          <w:snapToGrid w:val="0"/>
          <w:spacing w:val="-4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Chars="200" w:firstLine="624"/>
        <w:jc w:val="both"/>
        <w:rPr>
          <w:rFonts w:eastAsia="方正仿宋_GBK"/>
          <w:snapToGrid w:val="0"/>
          <w:spacing w:val="-4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Chars="200" w:firstLine="624"/>
        <w:jc w:val="both"/>
        <w:rPr>
          <w:rFonts w:ascii="方正黑体_GBK" w:eastAsia="方正黑体_GBK" w:hint="eastAsia"/>
          <w:snapToGrid w:val="0"/>
          <w:spacing w:val="-4"/>
          <w:sz w:val="32"/>
          <w:szCs w:val="32"/>
        </w:rPr>
      </w:pPr>
      <w:r>
        <w:rPr>
          <w:rFonts w:ascii="方正黑体_GBK" w:eastAsia="方正黑体_GBK" w:hint="eastAsia"/>
          <w:snapToGrid w:val="0"/>
          <w:spacing w:val="-4"/>
          <w:sz w:val="32"/>
          <w:szCs w:val="32"/>
          <w:lang w:eastAsia="zh-CN"/>
        </w:rPr>
        <w:t>二</w:t>
      </w:r>
      <w:r>
        <w:rPr>
          <w:rFonts w:ascii="方正黑体_GBK" w:eastAsia="方正黑体_GBK" w:hint="eastAsia"/>
          <w:snapToGrid w:val="0"/>
          <w:spacing w:val="-4"/>
          <w:sz w:val="32"/>
          <w:szCs w:val="32"/>
        </w:rPr>
        <w:t>、 诱</w:t>
      </w:r>
      <w:r>
        <w:rPr>
          <w:rFonts w:ascii="方正黑体_GBK" w:eastAsia="方正黑体_GBK" w:hint="eastAsia"/>
          <w:snapToGrid w:val="0"/>
          <w:spacing w:val="-4"/>
          <w:sz w:val="32"/>
          <w:szCs w:val="32"/>
          <w:lang w:eastAsia="zh-CN"/>
        </w:rPr>
        <w:t>剂</w:t>
      </w:r>
    </w:p>
    <w:p>
      <w:pPr>
        <w:pStyle w:val="22"/>
        <w:adjustRightInd w:val="0"/>
        <w:snapToGrid w:val="0"/>
        <w:spacing w:line="560" w:lineRule="exact"/>
        <w:ind w:firstLine="630"/>
        <w:rPr>
          <w:rFonts w:eastAsia="方正仿宋_GBK" w:hint="eastAsia"/>
          <w:snapToGrid w:val="0"/>
          <w:spacing w:val="-4"/>
          <w:sz w:val="32"/>
          <w:szCs w:val="32"/>
          <w:lang w:eastAsia="zh-CN"/>
        </w:rPr>
      </w:pPr>
      <w:r>
        <w:rPr>
          <w:rFonts w:eastAsia="方正仿宋_GBK" w:hint="eastAsia"/>
          <w:snapToGrid w:val="0"/>
          <w:spacing w:val="-4"/>
          <w:kern w:val="0"/>
          <w:sz w:val="32"/>
          <w:szCs w:val="32"/>
        </w:rPr>
        <w:t>日本金龟子性诱剂和植物挥发物食诱剂的诱芯。</w:t>
      </w:r>
      <w:r>
        <w:rPr>
          <w:rFonts w:eastAsia="方正仿宋_GBK"/>
          <w:snapToGrid w:val="0"/>
          <w:spacing w:val="-4"/>
          <w:sz w:val="32"/>
          <w:szCs w:val="32"/>
        </w:rPr>
        <w:t xml:space="preserve"> </w:t>
      </w:r>
    </w:p>
    <w:p>
      <w:pPr>
        <w:adjustRightInd w:val="0"/>
        <w:snapToGrid w:val="0"/>
        <w:spacing w:line="560" w:lineRule="exact"/>
        <w:ind w:firstLineChars="200" w:firstLine="624"/>
        <w:jc w:val="both"/>
        <w:rPr>
          <w:rFonts w:ascii="方正黑体_GBK" w:eastAsia="方正黑体_GBK" w:hint="eastAsia"/>
          <w:snapToGrid w:val="0"/>
          <w:spacing w:val="-4"/>
          <w:sz w:val="32"/>
          <w:szCs w:val="32"/>
          <w:lang w:eastAsia="zh-CN"/>
        </w:rPr>
      </w:pPr>
      <w:r>
        <w:rPr>
          <w:rFonts w:eastAsia="方正仿宋_GBK" w:hint="eastAsia"/>
          <w:snapToGrid w:val="0"/>
          <w:spacing w:val="-4"/>
          <w:sz w:val="32"/>
          <w:szCs w:val="32"/>
          <w:lang w:eastAsia="zh-CN"/>
        </w:rPr>
        <w:t> </w:t>
      </w:r>
      <w:r>
        <w:rPr>
          <w:rFonts w:ascii="方正黑体_GBK" w:eastAsia="方正黑体_GBK" w:hint="eastAsia"/>
          <w:snapToGrid w:val="0"/>
          <w:spacing w:val="-4"/>
          <w:sz w:val="32"/>
          <w:szCs w:val="32"/>
          <w:lang w:eastAsia="zh-CN"/>
        </w:rPr>
        <w:t>三、更换频次</w:t>
      </w:r>
    </w:p>
    <w:p>
      <w:pPr>
        <w:adjustRightInd w:val="0"/>
        <w:snapToGrid w:val="0"/>
        <w:spacing w:line="560" w:lineRule="exact"/>
        <w:ind w:firstLineChars="200" w:firstLine="624"/>
        <w:jc w:val="both"/>
        <w:rPr>
          <w:rFonts w:eastAsia="方正仿宋_GBK"/>
          <w:snapToGrid w:val="0"/>
          <w:spacing w:val="-4"/>
          <w:sz w:val="32"/>
          <w:szCs w:val="32"/>
        </w:rPr>
      </w:pPr>
      <w:r>
        <w:rPr>
          <w:rFonts w:eastAsia="方正仿宋_GBK" w:hint="eastAsia"/>
          <w:snapToGrid w:val="0"/>
          <w:spacing w:val="-4"/>
          <w:kern w:val="0"/>
          <w:sz w:val="32"/>
          <w:szCs w:val="32"/>
        </w:rPr>
        <w:t>诱芯每4周更换</w:t>
      </w:r>
      <w:r>
        <w:rPr>
          <w:rFonts w:eastAsia="方正仿宋_GBK"/>
          <w:snapToGrid w:val="0"/>
          <w:spacing w:val="-4"/>
          <w:kern w:val="0"/>
          <w:sz w:val="32"/>
          <w:szCs w:val="32"/>
        </w:rPr>
        <w:t>1</w:t>
      </w:r>
      <w:r>
        <w:rPr>
          <w:rFonts w:eastAsia="方正仿宋_GBK" w:hint="eastAsia"/>
          <w:snapToGrid w:val="0"/>
          <w:spacing w:val="-4"/>
          <w:kern w:val="0"/>
          <w:sz w:val="32"/>
          <w:szCs w:val="32"/>
        </w:rPr>
        <w:t>次</w:t>
      </w:r>
      <w:r>
        <w:rPr>
          <w:rFonts w:eastAsia="方正仿宋_GBK"/>
          <w:snapToGrid w:val="0"/>
          <w:spacing w:val="-4"/>
          <w:sz w:val="32"/>
          <w:szCs w:val="32"/>
        </w:rPr>
        <w:t>。</w:t>
      </w:r>
    </w:p>
    <w:p>
      <w:pPr>
        <w:adjustRightInd w:val="0"/>
        <w:snapToGrid w:val="0"/>
        <w:spacing w:line="560" w:lineRule="exact"/>
        <w:ind w:firstLineChars="200" w:firstLine="624"/>
        <w:jc w:val="both"/>
        <w:rPr>
          <w:rFonts w:ascii="方正黑体_GBK" w:eastAsia="方正黑体_GBK" w:hint="eastAsia"/>
          <w:snapToGrid w:val="0"/>
          <w:spacing w:val="-4"/>
          <w:sz w:val="32"/>
          <w:szCs w:val="32"/>
          <w:lang w:eastAsia="zh-CN"/>
        </w:rPr>
      </w:pPr>
      <w:r>
        <w:rPr>
          <w:rFonts w:ascii="方正黑体_GBK" w:eastAsia="方正黑体_GBK" w:hint="eastAsia"/>
          <w:snapToGrid w:val="0"/>
          <w:spacing w:val="-4"/>
          <w:sz w:val="32"/>
          <w:szCs w:val="32"/>
        </w:rPr>
        <w:t>四、数量</w:t>
      </w:r>
    </w:p>
    <w:p>
      <w:pPr>
        <w:adjustRightInd w:val="0"/>
        <w:snapToGrid w:val="0"/>
        <w:spacing w:line="560" w:lineRule="exact"/>
        <w:ind w:firstLineChars="200" w:firstLine="624"/>
        <w:jc w:val="both"/>
        <w:rPr>
          <w:rFonts w:eastAsia="方正仿宋_GBK" w:hint="eastAsia"/>
          <w:snapToGrid w:val="0"/>
          <w:spacing w:val="-4"/>
          <w:sz w:val="32"/>
          <w:szCs w:val="32"/>
          <w:lang w:eastAsia="zh-CN"/>
        </w:rPr>
      </w:pPr>
      <w:r>
        <w:rPr>
          <w:rFonts w:eastAsia="方正仿宋_GBK" w:hint="eastAsia"/>
          <w:snapToGrid w:val="0"/>
          <w:spacing w:val="-4"/>
          <w:sz w:val="32"/>
          <w:szCs w:val="32"/>
          <w:lang w:eastAsia="zh-CN"/>
        </w:rPr>
        <w:t>诱捕器：</w:t>
      </w:r>
      <w:r>
        <w:rPr>
          <w:rFonts w:eastAsia="方正仿宋_GBK"/>
          <w:snapToGrid w:val="0"/>
          <w:spacing w:val="-4"/>
          <w:sz w:val="32"/>
          <w:szCs w:val="32"/>
          <w:lang w:eastAsia="zh-CN"/>
        </w:rPr>
        <w:t>10</w:t>
      </w:r>
      <w:r>
        <w:rPr>
          <w:rFonts w:eastAsia="方正仿宋_GBK" w:hint="eastAsia"/>
          <w:snapToGrid w:val="0"/>
          <w:spacing w:val="-4"/>
          <w:sz w:val="32"/>
          <w:szCs w:val="32"/>
          <w:lang w:eastAsia="zh-CN"/>
        </w:rPr>
        <w:t xml:space="preserve">个   </w:t>
      </w:r>
    </w:p>
    <w:p>
      <w:pPr>
        <w:adjustRightInd w:val="0"/>
        <w:snapToGrid w:val="0"/>
        <w:spacing w:line="560" w:lineRule="exact"/>
        <w:ind w:firstLineChars="200" w:firstLine="624"/>
        <w:jc w:val="both"/>
        <w:rPr>
          <w:rFonts w:eastAsia="方正仿宋_GBK"/>
          <w:snapToGrid w:val="0"/>
          <w:spacing w:val="-4"/>
          <w:sz w:val="32"/>
          <w:szCs w:val="32"/>
          <w:lang w:eastAsia="zh-CN"/>
        </w:rPr>
      </w:pPr>
      <w:r>
        <w:rPr>
          <w:rFonts w:eastAsia="方正仿宋_GBK" w:hint="eastAsia"/>
          <w:snapToGrid w:val="0"/>
          <w:spacing w:val="-4"/>
          <w:sz w:val="32"/>
          <w:szCs w:val="32"/>
        </w:rPr>
        <w:t>诱</w:t>
      </w:r>
      <w:r>
        <w:rPr>
          <w:rFonts w:eastAsia="方正仿宋_GBK"/>
          <w:snapToGrid w:val="0"/>
          <w:spacing w:val="-4"/>
          <w:sz w:val="32"/>
          <w:szCs w:val="32"/>
        </w:rPr>
        <w:t>芯</w:t>
      </w:r>
      <w:r>
        <w:rPr>
          <w:rFonts w:eastAsia="方正仿宋_GBK" w:hint="eastAsia"/>
          <w:snapToGrid w:val="0"/>
          <w:spacing w:val="-4"/>
          <w:sz w:val="32"/>
          <w:szCs w:val="32"/>
          <w:lang w:eastAsia="zh-CN"/>
        </w:rPr>
        <w:t>：</w:t>
      </w:r>
      <w:r>
        <w:rPr>
          <w:rFonts w:eastAsia="方正仿宋_GBK"/>
          <w:snapToGrid w:val="0"/>
          <w:spacing w:val="-4"/>
          <w:sz w:val="32"/>
          <w:szCs w:val="32"/>
          <w:lang w:eastAsia="zh-CN"/>
        </w:rPr>
        <w:t>60个。</w:t>
      </w:r>
    </w:p>
    <w:p>
      <w:pPr>
        <w:adjustRightInd w:val="0"/>
        <w:snapToGrid w:val="0"/>
        <w:spacing w:line="560" w:lineRule="exact"/>
        <w:ind w:firstLineChars="200" w:firstLine="624"/>
        <w:jc w:val="both"/>
        <w:rPr>
          <w:rFonts w:eastAsia="方正仿宋_GBK"/>
          <w:snapToGrid w:val="0"/>
          <w:spacing w:val="-4"/>
          <w:sz w:val="32"/>
          <w:szCs w:val="32"/>
          <w:lang w:eastAsia="zh-CN"/>
        </w:rPr>
      </w:pPr>
      <w:r>
        <w:rPr>
          <w:rFonts w:eastAsia="方正仿宋_GBK"/>
          <w:snapToGrid w:val="0"/>
          <w:spacing w:val="-4"/>
          <w:sz w:val="32"/>
          <w:szCs w:val="32"/>
          <w:lang w:eastAsia="zh-CN"/>
        </w:rPr>
        <w:t>注：每个</w:t>
      </w:r>
      <w:r>
        <w:rPr>
          <w:rFonts w:eastAsia="方正仿宋_GBK"/>
          <w:sz w:val="32"/>
          <w:szCs w:val="32"/>
        </w:rPr>
        <w:t>诱捕器一次使用的</w:t>
      </w:r>
      <w:r>
        <w:rPr>
          <w:rFonts w:eastAsia="方正仿宋_GBK" w:hint="eastAsia"/>
          <w:snapToGrid w:val="0"/>
          <w:spacing w:val="-4"/>
          <w:sz w:val="32"/>
          <w:szCs w:val="32"/>
        </w:rPr>
        <w:t>诱</w:t>
      </w:r>
      <w:r>
        <w:rPr>
          <w:rFonts w:eastAsia="方正仿宋_GBK" w:hint="eastAsia"/>
          <w:snapToGrid w:val="0"/>
          <w:spacing w:val="-4"/>
          <w:sz w:val="32"/>
          <w:szCs w:val="32"/>
          <w:lang w:eastAsia="zh-CN"/>
        </w:rPr>
        <w:t>剂</w:t>
      </w:r>
      <w:r>
        <w:rPr>
          <w:rFonts w:eastAsia="方正仿宋_GBK"/>
          <w:snapToGrid w:val="0"/>
          <w:spacing w:val="-4"/>
          <w:sz w:val="32"/>
          <w:szCs w:val="32"/>
          <w:lang w:eastAsia="zh-CN"/>
        </w:rPr>
        <w:t>量为1份。</w:t>
      </w:r>
    </w:p>
    <w:p>
      <w:pPr>
        <w:adjustRightInd w:val="0"/>
        <w:snapToGrid w:val="0"/>
        <w:spacing w:line="560" w:lineRule="exact"/>
        <w:ind w:firstLineChars="200" w:firstLine="624"/>
        <w:jc w:val="both"/>
        <w:rPr>
          <w:rFonts w:ascii="方正黑体_GBK" w:eastAsia="方正黑体_GBK" w:hint="eastAsia"/>
          <w:snapToGrid w:val="0"/>
          <w:spacing w:val="-4"/>
          <w:sz w:val="32"/>
          <w:szCs w:val="32"/>
          <w:lang w:eastAsia="zh-CN"/>
        </w:rPr>
      </w:pPr>
      <w:r>
        <w:rPr>
          <w:rFonts w:ascii="方正黑体_GBK" w:eastAsia="方正黑体_GBK" w:hint="eastAsia"/>
          <w:snapToGrid w:val="0"/>
          <w:spacing w:val="-4"/>
          <w:sz w:val="32"/>
          <w:szCs w:val="32"/>
          <w:lang w:eastAsia="zh-CN"/>
        </w:rPr>
        <w:t>五、邮寄单位</w:t>
      </w:r>
    </w:p>
    <w:p>
      <w:pPr>
        <w:adjustRightInd w:val="0"/>
        <w:snapToGrid w:val="0"/>
        <w:spacing w:line="560" w:lineRule="exact"/>
        <w:ind w:firstLineChars="200" w:firstLine="624"/>
        <w:jc w:val="both"/>
        <w:rPr>
          <w:rFonts w:ascii="方正黑体_GBK" w:eastAsia="方正黑体_GBK"/>
          <w:snapToGrid w:val="0"/>
          <w:spacing w:val="-4"/>
          <w:sz w:val="32"/>
          <w:szCs w:val="32"/>
        </w:rPr>
      </w:pPr>
      <w:r>
        <w:rPr>
          <w:rFonts w:eastAsia="方正仿宋_GBK"/>
          <w:snapToGrid w:val="0"/>
          <w:spacing w:val="-4"/>
          <w:sz w:val="32"/>
          <w:szCs w:val="32"/>
          <w:lang w:eastAsia="zh-CN"/>
        </w:rPr>
        <w:t>大窑湾海关、机场海关、鲅鱼圈海关和大东港海关</w:t>
      </w:r>
      <w:r>
        <w:rPr>
          <w:rFonts w:ascii="方正黑体_GBK" w:eastAsia="方正黑体_GBK"/>
          <w:snapToGrid w:val="0"/>
          <w:spacing w:val="-4"/>
          <w:sz w:val="32"/>
          <w:szCs w:val="32"/>
        </w:rPr>
        <w:t>。</w:t>
      </w:r>
    </w:p>
    <w:p>
      <w:pPr>
        <w:adjustRightInd w:val="0"/>
        <w:snapToGrid w:val="0"/>
        <w:spacing w:line="560" w:lineRule="exact"/>
        <w:ind w:firstLineChars="200" w:firstLine="624"/>
        <w:jc w:val="both"/>
        <w:rPr>
          <w:rFonts w:eastAsia="方正仿宋_GBK"/>
          <w:snapToGrid w:val="0"/>
          <w:spacing w:val="-4"/>
          <w:sz w:val="32"/>
          <w:szCs w:val="32"/>
        </w:rPr>
      </w:pPr>
      <w:r>
        <w:rPr>
          <w:rFonts w:eastAsia="方正仿宋_GBK"/>
          <w:snapToGrid w:val="0"/>
          <w:spacing w:val="-4"/>
          <w:sz w:val="32"/>
          <w:szCs w:val="32"/>
        </w:rPr>
        <w:t>如诱芯需冷藏保存，请分期诱剂诱芯。</w:t>
      </w:r>
    </w:p>
    <w:p>
      <w:pPr>
        <w:adjustRightInd w:val="0"/>
        <w:snapToGrid w:val="0"/>
        <w:spacing w:line="560" w:lineRule="exact"/>
        <w:ind w:firstLineChars="200" w:firstLine="624"/>
        <w:jc w:val="both"/>
        <w:rPr>
          <w:rFonts w:ascii="方正黑体_GBK" w:eastAsia="方正黑体_GBK" w:hint="eastAsia"/>
          <w:snapToGrid w:val="0"/>
          <w:spacing w:val="-4"/>
          <w:sz w:val="32"/>
          <w:szCs w:val="32"/>
        </w:rPr>
      </w:pPr>
      <w:r>
        <w:rPr>
          <w:rFonts w:ascii="方正黑体_GBK" w:eastAsia="方正黑体_GBK"/>
          <w:snapToGrid w:val="0"/>
          <w:spacing w:val="-4"/>
          <w:sz w:val="32"/>
          <w:szCs w:val="32"/>
        </w:rPr>
        <w:t>六</w:t>
      </w:r>
      <w:r>
        <w:rPr>
          <w:rFonts w:ascii="方正黑体_GBK" w:eastAsia="方正黑体_GBK" w:hint="eastAsia"/>
          <w:snapToGrid w:val="0"/>
          <w:spacing w:val="-4"/>
          <w:sz w:val="32"/>
          <w:szCs w:val="32"/>
        </w:rPr>
        <w:t>、其他要求</w:t>
      </w:r>
    </w:p>
    <w:p>
      <w:pPr>
        <w:adjustRightInd w:val="0"/>
        <w:snapToGrid w:val="0"/>
        <w:spacing w:line="560" w:lineRule="exact"/>
        <w:ind w:firstLineChars="200" w:firstLine="624"/>
        <w:jc w:val="both"/>
        <w:rPr>
          <w:rFonts w:eastAsia="方正仿宋_GBK"/>
          <w:snapToGrid w:val="0"/>
          <w:spacing w:val="-4"/>
          <w:sz w:val="32"/>
          <w:szCs w:val="32"/>
          <w:lang w:val="zh-CN" w:eastAsia="zh-CN"/>
        </w:rPr>
      </w:pPr>
      <w:r>
        <w:rPr>
          <w:rFonts w:eastAsia="方正仿宋_GBK"/>
          <w:snapToGrid w:val="0"/>
          <w:spacing w:val="-4"/>
          <w:sz w:val="32"/>
          <w:szCs w:val="32"/>
          <w:lang w:val="zh-CN" w:eastAsia="zh-CN"/>
        </w:rPr>
        <w:t>（一）提供以往业绩证明材料。</w:t>
      </w:r>
    </w:p>
    <w:p>
      <w:pPr>
        <w:adjustRightInd w:val="0"/>
        <w:snapToGrid w:val="0"/>
        <w:spacing w:line="560" w:lineRule="exact"/>
        <w:ind w:firstLineChars="200" w:firstLine="624"/>
        <w:jc w:val="both"/>
      </w:pPr>
      <w:r>
        <w:rPr>
          <w:rFonts w:eastAsia="方正仿宋_GBK"/>
          <w:snapToGrid w:val="0"/>
          <w:spacing w:val="-4"/>
          <w:sz w:val="32"/>
          <w:szCs w:val="32"/>
          <w:lang w:val="zh-CN" w:eastAsia="zh-CN"/>
        </w:rPr>
        <w:t>（二）提供合同执行能力证明材料。</w:t>
      </w:r>
    </w:p>
    <w:sectPr>
      <w:footerReference w:type="default" r:id="rId2"/>
      <w:footerReference w:type="even" r:id="rId3"/>
      <w:footerReference w:type="first" r:id="rId4"/>
      <w:pgSz w:w="11907" w:h="16840"/>
      <w:pgMar w:top="2098" w:right="1474" w:bottom="1985" w:left="1588" w:header="720" w:footer="720" w:gutter="0"/>
      <w:pgNumType w:fmt="numberInDash" w:start="1"/>
      <w:docGrid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宋体">
    <w:altName w:val="华文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_GBK">
    <w:panose1 w:val="03000509000000000000"/>
    <w:charset w:val="86"/>
    <w:family w:val="script"/>
    <w:pitch w:val="variable"/>
    <w:sig w:usb0="00000001" w:usb1="080E0000" w:usb2="00000010" w:usb3="00000000" w:csb0="00040000" w:csb1="00000000"/>
  </w:font>
  <w:font w:name="方正黑体_GBK">
    <w:altName w:val="微软雅黑"/>
    <w:panose1 w:val="03000509000000000000"/>
    <w:charset w:val="86"/>
    <w:family w:val="script"/>
    <w:pitch w:val="variable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variable"/>
    <w:sig w:usb0="00000001" w:usb1="080E0000" w:usb2="00000010" w:usb3="00000000" w:csb0="00040000" w:csb1="00000000"/>
  </w:font>
  <w:font w:name="Times New Roman">
    <w:panose1 w:val="02020603050405020304"/>
    <w:charset w:val="00"/>
    <w:family w:val="auto"/>
    <w:pitch w:val="variable"/>
    <w:sig w:usb0="00000A87" w:usb1="00000000" w:usb2="00000000" w:usb3="00000000" w:csb0="400001BF" w:csb1="DFF70000"/>
  </w:font>
  <w:font w:name="SimSun">
    <w:altName w:val="方正小标宋简体"/>
    <w:panose1 w:val="02010600040101010101"/>
    <w:charset w:val="86"/>
    <w:family w:val="auto"/>
    <w:pitch w:val="variable"/>
    <w:sig w:usb0="00000287" w:usb1="080F0000" w:usb2="00000000" w:usb3="00000000" w:csb0="0004009F" w:csb1="DFD70000"/>
  </w:font>
  <w:font w:name="黑体">
    <w:altName w:val="方正黑体_GBK"/>
    <w:panose1 w:val="02000000000000000000"/>
    <w:charset w:val="86"/>
    <w:family w:val="script"/>
    <w:pitch w:val="variable"/>
    <w:sig w:usb0="A00002BF" w:usb1="38CF7CFA" w:usb2="00082016" w:usb3="00000000" w:csb0="00040001" w:csb1="00000000"/>
  </w:font>
  <w:font w:name="方正兰亭黑_GBK">
    <w:altName w:val="微软雅黑"/>
    <w:panose1 w:val="02000000000000000000"/>
    <w:charset w:val="86"/>
    <w:family w:val="script"/>
    <w:pitch w:val="variable"/>
    <w:sig w:usb0="A00002BF" w:usb1="3ACF7CFA" w:usb2="00080016" w:usb3="00000000" w:csb0="00040001" w:csb1="00000000"/>
  </w:font>
  <w:font w:name="Lucida Sans">
    <w:altName w:val="DejaVu Sans"/>
    <w:panose1 w:val="020B0602030504020204"/>
    <w:charset w:val="00"/>
    <w:family w:val="auto"/>
    <w:pitch w:val="variable"/>
    <w:sig w:usb0="00000003" w:usb1="00000000" w:usb2="00000000" w:usb3="00000000" w:csb0="20000001" w:csb1="00000000"/>
  </w:font>
</w:fonts>
</file>

<file path=word/footer1.xml><?xml version="1.0" encoding="utf-8"?>
<w:ftr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p>
    <w:pPr>
      <w:pStyle w:val="20"/>
      <w:framePr w:w="0" w:hRule="auto" w:wrap="around" w:vAnchor="text" w:hAnchor="margin" w:xAlign="center" w:y="1" w:anchorLock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tabs>
        <w:tab w:val="center" w:pos="4153"/>
        <w:tab w:val="right" w:pos="8307"/>
      </w:tabs>
      <w:rPr>
        <w:rFonts w:ascii="宋体" w:eastAsia="宋体" w:cs="宋体" w:hint="eastAsia"/>
        <w:sz w:val="28"/>
        <w:szCs w:val="28"/>
        <w:lang w:bidi="ar-SA"/>
      </w:rPr>
    </w:pPr>
    <w:r>
      <w:rPr>
        <w:rStyle w:val="18"/>
        <w:rFonts w:ascii="宋体" w:eastAsia="宋体" w:cs="宋体" w:hint="eastAsia"/>
        <w:sz w:val="28"/>
        <w:szCs w:val="28"/>
        <w:lang w:bidi="ar-SA"/>
      </w:rPr>
      <w:fldChar w:fldCharType="begin"/>
    </w:r>
    <w:r>
      <w:rPr>
        <w:rStyle w:val="18"/>
        <w:rFonts w:ascii="宋体" w:eastAsia="宋体" w:cs="宋体" w:hint="eastAsia"/>
        <w:sz w:val="28"/>
        <w:szCs w:val="28"/>
        <w:lang w:bidi="ar-SA"/>
      </w:rPr>
      <w:instrText>Page</w:instrText>
    </w:r>
    <w:r>
      <w:rPr>
        <w:rStyle w:val="18"/>
        <w:rFonts w:ascii="宋体" w:eastAsia="宋体" w:cs="宋体" w:hint="eastAsia"/>
        <w:sz w:val="28"/>
        <w:szCs w:val="28"/>
        <w:lang w:bidi="ar-SA"/>
      </w:rPr>
      <w:fldChar w:fldCharType="separate"/>
    </w:r>
    <w:r>
      <w:rPr>
        <w:rStyle w:val="18"/>
        <w:rFonts w:ascii="宋体" w:eastAsia="宋体" w:cs="宋体" w:hint="eastAsia"/>
        <w:sz w:val="28"/>
        <w:szCs w:val="28"/>
        <w:lang w:bidi="ar-SA"/>
      </w:rPr>
      <w:t>— 1 —</w:t>
    </w:r>
    <w:r>
      <w:rPr>
        <w:rStyle w:val="18"/>
        <w:rFonts w:ascii="宋体" w:eastAsia="宋体" w:cs="宋体" w:hint="eastAsia"/>
        <w:sz w:val="28"/>
        <w:szCs w:val="28"/>
        <w:lang w:bidi="ar-SA"/>
      </w:rPr>
      <w:fldChar w:fldCharType="end"/>
    </w:r>
  </w:p>
  <w:p>
    <w:pPr>
      <w:pStyle w:val="20"/>
      <w:tabs>
        <w:tab w:val="center" w:pos="4153"/>
        <w:tab w:val="right" w:pos="8307"/>
      </w:tabs>
      <w:rPr>
        <w:rFonts w:ascii="宋体" w:eastAsia="宋体" w:cs="宋体" w:hint="eastAsia"/>
        <w:sz w:val="28"/>
        <w:szCs w:val="28"/>
        <w:lang w:bidi="ar-SA"/>
      </w:rPr>
    </w:pPr>
  </w:p>
</w:ftr>
</file>

<file path=word/footer2.xml><?xml version="1.0" encoding="utf-8"?>
<w:ftr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p>
    <w:pPr>
      <w:pStyle w:val="17"/>
      <w:framePr w:w="0" w:hRule="auto" w:wrap="around" w:vAnchor="text" w:hAnchor="margin" w:xAlign="center" w:y="1" w:anchorLock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tabs>
        <w:tab w:val="center" w:pos="4153"/>
        <w:tab w:val="right" w:pos="8307"/>
      </w:tabs>
    </w:pPr>
    <w:r>
      <w:rPr>
        <w:rStyle w:val="18"/>
      </w:rPr>
      <w:fldChar w:fldCharType="begin"/>
    </w:r>
    <w:r>
      <w:rPr>
        <w:rStyle w:val="18"/>
      </w:rPr>
      <w:instrText>Page</w:instrText>
    </w:r>
    <w:r>
      <w:rPr>
        <w:rStyle w:val="18"/>
      </w:rPr>
      <w:fldChar w:fldCharType="separate"/>
    </w:r>
    <w:r>
      <w:rPr>
        <w:rStyle w:val="18"/>
        <w:rFonts w:hint="eastAsia"/>
      </w:rPr>
      <w:t>— 1 —</w:t>
    </w:r>
    <w:r>
      <w:rPr>
        <w:rStyle w:val="18"/>
      </w:rPr>
      <w:fldChar w:fldCharType="end"/>
    </w:r>
  </w:p>
  <w:p>
    <w:pPr>
      <w:pStyle w:val="17"/>
      <w:tabs>
        <w:tab w:val="center" w:pos="4153"/>
        <w:tab w:val="right" w:pos="8307"/>
      </w:tabs>
    </w:pPr>
  </w:p>
</w:ftr>
</file>

<file path=word/footer3.xml><?xml version="1.0" encoding="utf-8"?>
<w:ftr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p>
    <w:pPr>
      <w:pStyle w:val="21"/>
      <w:framePr w:w="0" w:hRule="auto" w:wrap="around" w:vAnchor="text" w:hAnchor="margin" w:xAlign="center" w:y="1" w:anchorLock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tabs>
        <w:tab w:val="center" w:pos="4153"/>
        <w:tab w:val="right" w:pos="8307"/>
      </w:tabs>
    </w:pPr>
    <w:r>
      <w:rPr>
        <w:rStyle w:val="18"/>
      </w:rPr>
      <w:fldChar w:fldCharType="begin"/>
    </w:r>
    <w:r>
      <w:rPr>
        <w:rStyle w:val="18"/>
      </w:rPr>
      <w:instrText>Page</w:instrText>
    </w:r>
    <w:r>
      <w:rPr>
        <w:rStyle w:val="18"/>
      </w:rPr>
      <w:fldChar w:fldCharType="separate"/>
    </w:r>
    <w:r>
      <w:rPr>
        <w:rStyle w:val="18"/>
        <w:rFonts w:hint="eastAsia"/>
      </w:rPr>
      <w:t>— 1 —</w:t>
    </w:r>
    <w:r>
      <w:rPr>
        <w:rStyle w:val="18"/>
      </w:rPr>
      <w:fldChar w:fldCharType="end"/>
    </w:r>
  </w:p>
  <w:p>
    <w:pPr>
      <w:pStyle w:val="21"/>
      <w:tabs>
        <w:tab w:val="center" w:pos="4153"/>
        <w:tab w:val="right" w:pos="8307"/>
      </w:tabs>
    </w:pPr>
  </w:p>
</w:ftr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val="bestFit" w:percent="100"/>
  <w:displayBackgroundShape/>
  <w:bordersDoNotSurroundHeader/>
  <w:bordersDoNotSurroundFooter/>
  <w:trackRevisions/>
  <w:defaultTabStop w:val="720"/>
  <w:drawingGridHorizontalSpacing w:val="120"/>
  <w:drawingGridVerticalSpacing w:val="156"/>
  <w:displayHorizontalDrawingGridEvery w:val="0"/>
  <w:displayVerticalDrawingGridEvery w:val="2"/>
  <w:noPunctuationKerning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ulTrailSpace/>
    <w:doNotExpandShiftReturn/>
    <w:adjustLineHeightInTable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style w:type="paragraph" w:default="1" w:styleId="0">
    <w:name w:val="Normal"/>
    <w:rPr>
      <w:rFonts w:ascii="Times New Roman" w:eastAsia="SimSun" w:cs="Times New Roman" w:hAnsi="Times New Roman"/>
      <w:sz w:val="24"/>
      <w:szCs w:val="24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0"/>
    <w:next w:val="0"/>
    <w:pPr>
      <w:keepNext/>
      <w:keepLines/>
      <w:spacing w:before="260" w:after="260" w:line="415" w:lineRule="auto"/>
      <w:outlineLvl w:val="1"/>
    </w:pPr>
    <w:rPr>
      <w:rFonts w:ascii="Times New Roman" w:eastAsia="黑体" w:hAnsi="Times New Roman"/>
      <w:b/>
      <w:bCs/>
      <w:sz w:val="32"/>
      <w:szCs w:val="32"/>
    </w:rPr>
  </w:style>
  <w:style w:type="paragraph" w:styleId="3">
    <w:name w:val="heading 3"/>
    <w:basedOn w:val="0"/>
    <w:next w:val="0"/>
    <w:pPr>
      <w:keepNext/>
      <w:keepLines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10">
    <w:name w:val="Default Paragraph Font"/>
  </w:style>
  <w:style w:type="paragraph" w:styleId="15">
    <w:name w:val="toc 1"/>
    <w:basedOn w:val="0"/>
    <w:autoRedefine/>
    <w:next w:val="0"/>
  </w:style>
  <w:style w:type="paragraph" w:styleId="16">
    <w:name w:val="toc 3"/>
    <w:basedOn w:val="0"/>
    <w:autoRedefine/>
    <w:next w:val="0"/>
    <w:pPr>
      <w:ind w:left="840"/>
    </w:pPr>
  </w:style>
  <w:style w:type="paragraph" w:styleId="17">
    <w:name w:val="footer"/>
    <w:basedOn w:val="0"/>
    <w:next w:val="16"/>
    <w:pPr>
      <w:tabs>
        <w:tab w:val="center" w:pos="4153"/>
        <w:tab w:val="right" w:pos="8307"/>
      </w:tabs>
      <w:snapToGrid w:val="0"/>
      <w:jc w:val="left"/>
    </w:pPr>
    <w:rPr>
      <w:rFonts w:ascii="Times New Roman" w:eastAsia="SimSun" w:cs="Times New Roman" w:hAnsi="Times New Roman"/>
      <w:sz w:val="18"/>
      <w:szCs w:val="18"/>
      <w:lang w:val="en-US" w:bidi="ar-SA"/>
    </w:rPr>
  </w:style>
  <w:style w:type="character" w:styleId="18">
    <w:name w:val="page number"/>
    <w:basedOn w:val="0"/>
  </w:style>
  <w:style w:type="paragraph" w:customStyle="1" w:styleId="19">
    <w:name w:val="样式 小四"/>
    <w:rPr>
      <w:rFonts w:ascii="Times New Roman" w:eastAsia="SimSun" w:cs="Times New Roman" w:hAnsi="Times New Roman"/>
      <w:sz w:val="24"/>
      <w:szCs w:val="24"/>
      <w:lang w:val="en-US" w:eastAsia="zh-CN" w:bidi="ar-SA"/>
    </w:rPr>
  </w:style>
  <w:style w:type="paragraph" w:customStyle="1" w:styleId="20">
    <w:name w:val="样式 小五"/>
    <w:basedOn w:val="0"/>
    <w:pPr>
      <w:tabs>
        <w:tab w:val="center" w:pos="4153"/>
        <w:tab w:val="right" w:pos="8307"/>
      </w:tabs>
      <w:snapToGrid w:val="0"/>
      <w:jc w:val="left"/>
    </w:pPr>
    <w:rPr>
      <w:rFonts w:ascii="Times New Roman" w:eastAsia="SimSun" w:cs="Times New Roman" w:hAnsi="Times New Roman"/>
      <w:sz w:val="18"/>
      <w:szCs w:val="18"/>
      <w:lang w:val="en-US" w:bidi="ar-SA"/>
    </w:rPr>
  </w:style>
  <w:style w:type="paragraph" w:customStyle="1" w:styleId="21">
    <w:name w:val="样式 1 小五"/>
    <w:basedOn w:val="0"/>
    <w:pPr>
      <w:tabs>
        <w:tab w:val="center" w:pos="4153"/>
        <w:tab w:val="right" w:pos="8307"/>
      </w:tabs>
      <w:snapToGrid w:val="0"/>
      <w:jc w:val="left"/>
    </w:pPr>
    <w:rPr>
      <w:rFonts w:ascii="Times New Roman" w:eastAsia="SimSun" w:cs="Times New Roman" w:hAnsi="Times New Roman"/>
      <w:sz w:val="18"/>
      <w:szCs w:val="18"/>
      <w:lang w:val="en-US" w:bidi="ar-SA"/>
    </w:rPr>
  </w:style>
  <w:style w:type="paragraph" w:customStyle="1" w:styleId="22">
    <w:name w:val="样式 10 磅"/>
    <w:pPr>
      <w:widowControl w:val="0"/>
      <w:spacing w:line="240" w:lineRule="auto"/>
      <w:jc w:val="both"/>
    </w:pPr>
    <w:rPr>
      <w:rFonts w:ascii="Times New Roman" w:eastAsia="方正兰亭黑_GBK" w:cs="Lucida Sans" w:hAnsi="Times New Roman"/>
      <w:kern w:val="2"/>
      <w:sz w:val="21"/>
      <w:szCs w:val="21"/>
      <w:lang w:val="en-US" w:eastAsia="zh-CN" w:bidi="ar-SA"/>
    </w:rPr>
  </w:style>
  <w:style w:type="paragraph" w:customStyle="1" w:styleId="23">
    <w:name w:val="样式 1 10 磅"/>
    <w:pPr>
      <w:widowControl w:val="0"/>
      <w:spacing w:line="240" w:lineRule="auto"/>
      <w:jc w:val="both"/>
    </w:pPr>
    <w:rPr>
      <w:rFonts w:ascii="Times New Roman" w:eastAsia="方正兰亭黑_GBK" w:cs="Lucida Sans" w:hAnsi="Times New Roman"/>
      <w:kern w:val="2"/>
      <w:sz w:val="21"/>
      <w:szCs w:val="21"/>
      <w:lang w:val="en-US" w:eastAsia="zh-CN" w:bidi="ar-SA"/>
    </w:rPr>
  </w:style>
  <w:style w:type="paragraph" w:customStyle="1" w:styleId="24">
    <w:name w:val="样式 2 10 磅"/>
    <w:pPr>
      <w:widowControl w:val="0"/>
      <w:spacing w:line="240" w:lineRule="auto"/>
      <w:jc w:val="both"/>
    </w:pPr>
    <w:rPr>
      <w:rFonts w:ascii="Times New Roman" w:eastAsia="方正兰亭黑_GBK" w:cs="Lucida Sans" w:hAnsi="Times New Roman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image" Target="media/2.jpeg"/><Relationship Id="rId6" Type="http://schemas.openxmlformats.org/officeDocument/2006/relationships/styles" Target="styles.xml"/><Relationship Id="rId7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15</TotalTime>
  <Application>Yozo_Office</Application>
  <Pages>2</Pages>
  <Words>205</Words>
  <Characters>207</Characters>
  <Lines>28</Lines>
  <Paragraphs>17</Paragraphs>
  <CharactersWithSpaces>213</CharactersWithSpaces>
  <Company>Yozosoft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User274</dc:creator>
  <cp:lastModifiedBy>郁风</cp:lastModifiedBy>
  <cp:revision>1</cp:revision>
  <cp:lastPrinted>2026-06-15T06:10:36Z</cp:lastPrinted>
  <dcterms:created xsi:type="dcterms:W3CDTF">2021-05-08T07:28:00Z</dcterms:created>
  <dcterms:modified xsi:type="dcterms:W3CDTF">2026-06-15T06:12:20Z</dcterms:modified>
</cp:coreProperties>
</file>